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ED1AC" w14:textId="77777777" w:rsidR="00FB70D3" w:rsidRDefault="00FB70D3" w:rsidP="00FB70D3">
      <w:pPr>
        <w:pStyle w:val="Standard"/>
      </w:pPr>
      <w:r>
        <w:t>Vyvěšeno:</w:t>
      </w:r>
      <w:r>
        <w:tab/>
      </w:r>
      <w:r>
        <w:tab/>
      </w:r>
      <w:r>
        <w:tab/>
      </w:r>
      <w:r>
        <w:tab/>
        <w:t xml:space="preserve">   Zveřejněno na úřední a elektronické desce. </w:t>
      </w:r>
      <w:r>
        <w:tab/>
      </w:r>
      <w:r>
        <w:tab/>
      </w:r>
      <w:r>
        <w:tab/>
      </w:r>
      <w:r>
        <w:tab/>
      </w:r>
    </w:p>
    <w:p w14:paraId="579E8202" w14:textId="77777777" w:rsidR="00FB70D3" w:rsidRDefault="00FB70D3" w:rsidP="00FB70D3">
      <w:pPr>
        <w:pStyle w:val="Standard"/>
      </w:pPr>
      <w:proofErr w:type="gramStart"/>
      <w:r>
        <w:t xml:space="preserve">Sejmuto:   </w:t>
      </w:r>
      <w:proofErr w:type="gramEnd"/>
      <w:r>
        <w:tab/>
      </w:r>
      <w:r>
        <w:tab/>
      </w:r>
      <w:r>
        <w:tab/>
      </w:r>
      <w:r>
        <w:tab/>
        <w:t xml:space="preserve">  schváleno dne: </w:t>
      </w:r>
    </w:p>
    <w:p w14:paraId="76EE6E59" w14:textId="77777777" w:rsidR="00FB70D3" w:rsidRDefault="00FB70D3" w:rsidP="00FB70D3">
      <w:pPr>
        <w:pStyle w:val="Standard"/>
      </w:pPr>
    </w:p>
    <w:p w14:paraId="340C548D" w14:textId="77777777" w:rsidR="00FB70D3" w:rsidRDefault="00FB70D3" w:rsidP="00FB70D3">
      <w:pPr>
        <w:pStyle w:val="Standard"/>
      </w:pPr>
    </w:p>
    <w:p w14:paraId="581487C1" w14:textId="77777777" w:rsidR="00FB70D3" w:rsidRDefault="00FB70D3" w:rsidP="00FB70D3">
      <w:pPr>
        <w:pStyle w:val="Standard"/>
      </w:pPr>
    </w:p>
    <w:p w14:paraId="26A8CB7C" w14:textId="77777777" w:rsidR="00FB70D3" w:rsidRDefault="00FB70D3" w:rsidP="00FB70D3">
      <w:pPr>
        <w:pStyle w:val="Standard"/>
      </w:pPr>
    </w:p>
    <w:p w14:paraId="34931BC1" w14:textId="77777777" w:rsidR="00FB70D3" w:rsidRDefault="00FB70D3" w:rsidP="00FB70D3">
      <w:pPr>
        <w:pStyle w:val="Standard"/>
      </w:pPr>
    </w:p>
    <w:p w14:paraId="0A9C8E70" w14:textId="77EBA6E0" w:rsidR="00FB70D3" w:rsidRDefault="00FB70D3" w:rsidP="00FB70D3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SCHVÁLENÝ ZÁVĚREČNÝ ÚČET OBCE MAŽICE</w:t>
      </w:r>
    </w:p>
    <w:p w14:paraId="33111191" w14:textId="77777777" w:rsidR="00FB70D3" w:rsidRDefault="00FB70D3" w:rsidP="00FB70D3">
      <w:pPr>
        <w:pStyle w:val="Standard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 ROK 2020</w:t>
      </w:r>
    </w:p>
    <w:p w14:paraId="30DBA7F7" w14:textId="77777777" w:rsidR="00FB70D3" w:rsidRDefault="00FB70D3" w:rsidP="00FB70D3">
      <w:pPr>
        <w:pStyle w:val="Standard"/>
        <w:jc w:val="center"/>
        <w:rPr>
          <w:b/>
          <w:bCs/>
          <w:sz w:val="20"/>
          <w:szCs w:val="20"/>
        </w:rPr>
      </w:pPr>
    </w:p>
    <w:p w14:paraId="75C782B9" w14:textId="77777777" w:rsidR="00FB70D3" w:rsidRDefault="00FB70D3" w:rsidP="00FB70D3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(§ 17 ZÁKONA Č. 250/2000 SB., O ROZPOČTOVÝCH PRAVIDLECH ÚZEMNÍCH ROZPOČTŮ, </w:t>
      </w:r>
    </w:p>
    <w:p w14:paraId="01EEE4CD" w14:textId="77777777" w:rsidR="00FB70D3" w:rsidRDefault="00FB70D3" w:rsidP="00FB70D3">
      <w:pPr>
        <w:pStyle w:val="Standard"/>
        <w:pBdr>
          <w:bottom w:val="single" w:sz="2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VE ZNĚNÍ PLATNÝCH PŘEDPISŮ)</w:t>
      </w:r>
    </w:p>
    <w:p w14:paraId="44CC4E09" w14:textId="77777777" w:rsidR="00FB70D3" w:rsidRDefault="00FB70D3" w:rsidP="00FB70D3">
      <w:pPr>
        <w:pStyle w:val="Standard"/>
        <w:jc w:val="center"/>
      </w:pPr>
    </w:p>
    <w:p w14:paraId="6CDA86A3" w14:textId="77777777" w:rsidR="00FB70D3" w:rsidRDefault="00FB70D3" w:rsidP="00FB70D3">
      <w:pPr>
        <w:pStyle w:val="Standard"/>
        <w:jc w:val="center"/>
      </w:pPr>
    </w:p>
    <w:p w14:paraId="166C041E" w14:textId="77777777" w:rsidR="00FB70D3" w:rsidRDefault="00FB70D3" w:rsidP="00FB70D3">
      <w:pPr>
        <w:pStyle w:val="Standard"/>
        <w:jc w:val="center"/>
      </w:pPr>
    </w:p>
    <w:p w14:paraId="48E6B1C3" w14:textId="77777777" w:rsidR="00FB70D3" w:rsidRDefault="00FB70D3" w:rsidP="00FB70D3">
      <w:pPr>
        <w:pStyle w:val="Standard"/>
        <w:rPr>
          <w:b/>
          <w:bCs/>
        </w:rPr>
      </w:pPr>
      <w:r>
        <w:rPr>
          <w:b/>
          <w:bCs/>
        </w:rPr>
        <w:t>ÚDAJE O PLNĚNÍ PŘÍJMŮ A VÝDAJŮ ZA ROK 2020</w:t>
      </w:r>
    </w:p>
    <w:p w14:paraId="553E6EE3" w14:textId="77777777" w:rsidR="00FB70D3" w:rsidRDefault="00FB70D3" w:rsidP="00FB70D3">
      <w:pPr>
        <w:pStyle w:val="Standard"/>
        <w:rPr>
          <w:b/>
          <w:bCs/>
        </w:rPr>
      </w:pPr>
    </w:p>
    <w:p w14:paraId="5730EDA1" w14:textId="77777777" w:rsidR="00FB70D3" w:rsidRDefault="00FB70D3" w:rsidP="00FB70D3">
      <w:pPr>
        <w:pStyle w:val="Standard"/>
        <w:rPr>
          <w:b/>
          <w:bCs/>
        </w:rPr>
      </w:pPr>
    </w:p>
    <w:p w14:paraId="0B191A4D" w14:textId="77777777" w:rsidR="00FB70D3" w:rsidRDefault="00FB70D3" w:rsidP="00FB70D3">
      <w:pPr>
        <w:pStyle w:val="Standard"/>
      </w:pPr>
      <w:r>
        <w:t>Příjmy</w:t>
      </w:r>
      <w:r>
        <w:tab/>
      </w:r>
      <w:r>
        <w:tab/>
      </w:r>
      <w:r>
        <w:tab/>
      </w:r>
      <w:r>
        <w:tab/>
        <w:t>SR</w:t>
      </w:r>
      <w:r>
        <w:tab/>
      </w:r>
      <w:r>
        <w:tab/>
      </w:r>
      <w:r>
        <w:tab/>
        <w:t>UR</w:t>
      </w:r>
      <w:r>
        <w:tab/>
      </w:r>
      <w:r>
        <w:tab/>
      </w:r>
      <w:r>
        <w:tab/>
        <w:t>skutečnost</w:t>
      </w:r>
    </w:p>
    <w:p w14:paraId="5D12A329" w14:textId="77777777" w:rsidR="00FB70D3" w:rsidRDefault="00FB70D3" w:rsidP="00FB70D3">
      <w:pPr>
        <w:pStyle w:val="Standard"/>
      </w:pPr>
    </w:p>
    <w:p w14:paraId="2F0A35A9" w14:textId="77777777" w:rsidR="00FB70D3" w:rsidRDefault="00FB70D3" w:rsidP="00FB70D3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daňové</w:t>
      </w:r>
      <w:r>
        <w:tab/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2 017 500,00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2 161 800,00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2 122 006,31</w:t>
      </w:r>
    </w:p>
    <w:p w14:paraId="35B95F19" w14:textId="77777777" w:rsidR="00FB70D3" w:rsidRDefault="00FB70D3" w:rsidP="00FB70D3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nedaňové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96 100,00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373 667,00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348 799,94</w:t>
      </w:r>
    </w:p>
    <w:p w14:paraId="23821F98" w14:textId="77777777" w:rsidR="00FB70D3" w:rsidRDefault="00FB70D3" w:rsidP="00FB70D3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 xml:space="preserve">vlastní kapitál.           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200 000,00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200 000,00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185 250,00</w:t>
      </w:r>
    </w:p>
    <w:p w14:paraId="5202D812" w14:textId="77777777" w:rsidR="00FB70D3" w:rsidRDefault="00FB70D3" w:rsidP="00FB70D3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>přijaté dotace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65 400,00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1 117 423,00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1 117 423,00</w:t>
      </w:r>
    </w:p>
    <w:p w14:paraId="5227F9D0" w14:textId="77777777" w:rsidR="00FB70D3" w:rsidRDefault="00FB70D3" w:rsidP="00FB70D3">
      <w:pPr>
        <w:rPr>
          <w:b/>
        </w:rPr>
      </w:pPr>
      <w:r>
        <w:rPr>
          <w:b/>
        </w:rPr>
        <w:t xml:space="preserve">celkem příjmy </w:t>
      </w:r>
      <w:r>
        <w:rPr>
          <w:b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2 379 000,00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3 852 890,00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3 773 479,25</w:t>
      </w:r>
    </w:p>
    <w:p w14:paraId="62A78125" w14:textId="77777777" w:rsidR="00FB70D3" w:rsidRDefault="00FB70D3" w:rsidP="00FB70D3">
      <w:pPr>
        <w:rPr>
          <w:b/>
        </w:rPr>
      </w:pPr>
    </w:p>
    <w:p w14:paraId="4F124773" w14:textId="77777777" w:rsidR="00FB70D3" w:rsidRDefault="00FB70D3" w:rsidP="00FB70D3">
      <w:pPr>
        <w:pStyle w:val="Standard"/>
        <w:rPr>
          <w:b/>
          <w:bCs/>
        </w:rPr>
      </w:pPr>
    </w:p>
    <w:p w14:paraId="0B4BECE8" w14:textId="77777777" w:rsidR="00FB70D3" w:rsidRDefault="00FB70D3" w:rsidP="00FB70D3">
      <w:pPr>
        <w:pStyle w:val="Standard"/>
      </w:pPr>
      <w:r>
        <w:t>výdaje</w:t>
      </w:r>
    </w:p>
    <w:p w14:paraId="7ACC49DC" w14:textId="77777777" w:rsidR="00FB70D3" w:rsidRDefault="00FB70D3" w:rsidP="00FB70D3">
      <w:pPr>
        <w:pStyle w:val="Standard"/>
      </w:pPr>
      <w:r>
        <w:t>---------</w:t>
      </w:r>
    </w:p>
    <w:p w14:paraId="0A3A6500" w14:textId="77777777" w:rsidR="00FB70D3" w:rsidRDefault="00FB70D3" w:rsidP="00FB70D3">
      <w:pPr>
        <w:rPr>
          <w:rFonts w:ascii="Arial" w:eastAsiaTheme="minorHAnsi" w:hAnsi="Arial" w:cs="Arial"/>
          <w:kern w:val="0"/>
          <w:sz w:val="20"/>
          <w:szCs w:val="20"/>
          <w:lang w:eastAsia="en-US"/>
        </w:rPr>
      </w:pPr>
      <w:r>
        <w:t xml:space="preserve">běžné výdaje 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2 378 985,00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4 005 306,00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3 283 596,23</w:t>
      </w:r>
      <w:r>
        <w:t xml:space="preserve">  </w:t>
      </w:r>
    </w:p>
    <w:p w14:paraId="7D417003" w14:textId="77777777" w:rsidR="00FB70D3" w:rsidRDefault="00FB70D3" w:rsidP="00FB70D3">
      <w:proofErr w:type="spellStart"/>
      <w:proofErr w:type="gramStart"/>
      <w:r>
        <w:t>kap.výdaje</w:t>
      </w:r>
      <w:proofErr w:type="spellEnd"/>
      <w:proofErr w:type="gramEnd"/>
      <w:r>
        <w:t xml:space="preserve"> </w:t>
      </w:r>
      <w:r>
        <w:tab/>
      </w:r>
      <w: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15,00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15,00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12,60</w:t>
      </w:r>
    </w:p>
    <w:p w14:paraId="52731A13" w14:textId="77777777" w:rsidR="00FB70D3" w:rsidRDefault="00FB70D3" w:rsidP="00FB70D3">
      <w:pPr>
        <w:pStyle w:val="Standard"/>
        <w:rPr>
          <w:b/>
        </w:rPr>
      </w:pPr>
      <w:r>
        <w:rPr>
          <w:b/>
        </w:rPr>
        <w:t>výdaje celkem</w:t>
      </w:r>
      <w:r>
        <w:rPr>
          <w:b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2 379 000,00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4 005 321,00 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3 283 608,83</w:t>
      </w:r>
    </w:p>
    <w:p w14:paraId="24BC35D4" w14:textId="77777777" w:rsidR="00FB70D3" w:rsidRDefault="00FB70D3" w:rsidP="00FB70D3">
      <w:pPr>
        <w:pStyle w:val="Standard"/>
        <w:rPr>
          <w:b/>
          <w:bCs/>
        </w:rPr>
      </w:pPr>
    </w:p>
    <w:p w14:paraId="6369C135" w14:textId="77777777" w:rsidR="00FB70D3" w:rsidRDefault="00FB70D3" w:rsidP="00FB70D3">
      <w:pPr>
        <w:pStyle w:val="Standard"/>
        <w:rPr>
          <w:b/>
          <w:bCs/>
        </w:rPr>
      </w:pPr>
      <w:r>
        <w:rPr>
          <w:b/>
          <w:bCs/>
        </w:rPr>
        <w:t>Saldo: příjmy – výdaje</w:t>
      </w:r>
      <w:r>
        <w:rPr>
          <w:b/>
          <w:bCs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>0,00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>152 431,00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  <w:t xml:space="preserve"> -489 870,429</w:t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ab/>
      </w:r>
    </w:p>
    <w:p w14:paraId="6B25FB1F" w14:textId="77777777" w:rsidR="00FB70D3" w:rsidRDefault="00FB70D3" w:rsidP="00FB70D3">
      <w:pPr>
        <w:pStyle w:val="Standard"/>
        <w:rPr>
          <w:b/>
          <w:bCs/>
        </w:rPr>
      </w:pPr>
      <w:r>
        <w:rPr>
          <w:b/>
          <w:bCs/>
        </w:rPr>
        <w:t xml:space="preserve">      </w:t>
      </w:r>
    </w:p>
    <w:p w14:paraId="2B1FD18B" w14:textId="77777777" w:rsidR="00FB70D3" w:rsidRDefault="00FB70D3" w:rsidP="00FB70D3">
      <w:pPr>
        <w:pStyle w:val="Standard"/>
        <w:rPr>
          <w:b/>
          <w:bCs/>
        </w:rPr>
      </w:pPr>
    </w:p>
    <w:p w14:paraId="7EB68FF1" w14:textId="77777777" w:rsidR="00FB70D3" w:rsidRDefault="00FB70D3" w:rsidP="00FB70D3">
      <w:pPr>
        <w:pStyle w:val="Standard"/>
        <w:rPr>
          <w:b/>
          <w:bCs/>
        </w:rPr>
      </w:pPr>
    </w:p>
    <w:p w14:paraId="3CBD1792" w14:textId="77777777" w:rsidR="00FB70D3" w:rsidRDefault="00FB70D3" w:rsidP="00FB70D3">
      <w:pPr>
        <w:pStyle w:val="Standard"/>
        <w:rPr>
          <w:b/>
          <w:bCs/>
        </w:rPr>
      </w:pPr>
    </w:p>
    <w:p w14:paraId="3D3E222B" w14:textId="12730BA8" w:rsidR="00FB70D3" w:rsidRDefault="00FB70D3" w:rsidP="00FB70D3">
      <w:pPr>
        <w:pStyle w:val="Standard"/>
        <w:rPr>
          <w:b/>
          <w:bCs/>
        </w:rPr>
      </w:pPr>
      <w:r>
        <w:rPr>
          <w:b/>
          <w:bCs/>
        </w:rPr>
        <w:t>STAV K 31.12.20</w:t>
      </w:r>
      <w:r w:rsidR="006646BC">
        <w:rPr>
          <w:b/>
          <w:bCs/>
        </w:rPr>
        <w:t>20</w:t>
      </w:r>
      <w:r>
        <w:rPr>
          <w:bCs/>
        </w:rPr>
        <w:t xml:space="preserve">:          </w:t>
      </w:r>
      <w:r>
        <w:rPr>
          <w:b/>
          <w:bCs/>
        </w:rPr>
        <w:tab/>
      </w:r>
      <w:r>
        <w:rPr>
          <w:rFonts w:ascii="Arial" w:eastAsiaTheme="minorHAnsi" w:hAnsi="Arial" w:cs="Arial"/>
          <w:kern w:val="0"/>
          <w:sz w:val="20"/>
          <w:szCs w:val="20"/>
          <w:lang w:eastAsia="en-US"/>
        </w:rPr>
        <w:t xml:space="preserve">1 446 788,49 </w:t>
      </w:r>
      <w:r>
        <w:rPr>
          <w:b/>
          <w:bCs/>
        </w:rPr>
        <w:t>Kč</w:t>
      </w:r>
    </w:p>
    <w:p w14:paraId="13B19534" w14:textId="77777777" w:rsidR="00FB70D3" w:rsidRDefault="00FB70D3" w:rsidP="00FB70D3">
      <w:pPr>
        <w:pStyle w:val="Standard"/>
        <w:rPr>
          <w:b/>
          <w:bCs/>
        </w:rPr>
      </w:pPr>
      <w:r>
        <w:rPr>
          <w:b/>
          <w:bCs/>
        </w:rPr>
        <w:tab/>
        <w:t xml:space="preserve">      </w:t>
      </w:r>
    </w:p>
    <w:p w14:paraId="1EB5AD9B" w14:textId="77777777" w:rsidR="00FB70D3" w:rsidRDefault="00FB70D3" w:rsidP="00FB70D3">
      <w:pPr>
        <w:pStyle w:val="Standard"/>
        <w:rPr>
          <w:rFonts w:ascii="Arial" w:eastAsiaTheme="minorHAnsi" w:hAnsi="Arial" w:cs="Arial"/>
          <w:b/>
          <w:kern w:val="0"/>
          <w:sz w:val="20"/>
          <w:szCs w:val="20"/>
          <w:lang w:eastAsia="en-US"/>
        </w:rPr>
      </w:pPr>
      <w:r>
        <w:rPr>
          <w:b/>
          <w:bCs/>
        </w:rPr>
        <w:t xml:space="preserve">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</w:p>
    <w:p w14:paraId="3AD1D240" w14:textId="77777777" w:rsidR="00FB70D3" w:rsidRDefault="00FB70D3" w:rsidP="00FB70D3">
      <w:pPr>
        <w:pStyle w:val="Standard"/>
        <w:rPr>
          <w:b/>
          <w:bCs/>
        </w:rPr>
      </w:pPr>
    </w:p>
    <w:p w14:paraId="1E7BAAE8" w14:textId="77777777" w:rsidR="00FB70D3" w:rsidRDefault="00FB70D3" w:rsidP="00FB70D3">
      <w:pPr>
        <w:pStyle w:val="Standard"/>
        <w:rPr>
          <w:b/>
          <w:bCs/>
        </w:rPr>
      </w:pPr>
    </w:p>
    <w:p w14:paraId="09584EF7" w14:textId="77777777" w:rsidR="00FB70D3" w:rsidRDefault="00FB70D3" w:rsidP="00FB70D3">
      <w:pPr>
        <w:pStyle w:val="Standard"/>
      </w:pPr>
      <w:r>
        <w:t>Údaje o plnění rozpočtu příjmů, výdajů a o dalších finančních operacích v plném členění podle rozpočtové skladby jsou v příloze a k nahlédnutí na obecním úřadu (výkaz FIN 2-12, rozbor čerpání příjmů a výdajů.</w:t>
      </w:r>
    </w:p>
    <w:p w14:paraId="1BDA148D" w14:textId="77777777" w:rsidR="00FB70D3" w:rsidRDefault="00FB70D3" w:rsidP="00FB70D3">
      <w:pPr>
        <w:pStyle w:val="Standard"/>
        <w:rPr>
          <w:b/>
          <w:bCs/>
        </w:rPr>
      </w:pPr>
    </w:p>
    <w:p w14:paraId="18532F41" w14:textId="77777777" w:rsidR="00FB70D3" w:rsidRDefault="00FB70D3" w:rsidP="00FB70D3">
      <w:pPr>
        <w:pStyle w:val="Standard"/>
        <w:rPr>
          <w:b/>
          <w:bCs/>
        </w:rPr>
      </w:pPr>
    </w:p>
    <w:p w14:paraId="4A4895C6" w14:textId="77777777" w:rsidR="00FB70D3" w:rsidRDefault="00FB70D3" w:rsidP="00FB70D3">
      <w:pPr>
        <w:pStyle w:val="Standard"/>
        <w:rPr>
          <w:b/>
          <w:bCs/>
        </w:rPr>
      </w:pPr>
    </w:p>
    <w:p w14:paraId="5DA69981" w14:textId="77777777" w:rsidR="00FB70D3" w:rsidRDefault="00FB70D3" w:rsidP="00FB70D3">
      <w:pPr>
        <w:pStyle w:val="Standard"/>
        <w:rPr>
          <w:b/>
          <w:bCs/>
        </w:rPr>
      </w:pPr>
    </w:p>
    <w:p w14:paraId="5B5BDC21" w14:textId="77777777" w:rsidR="00FB70D3" w:rsidRDefault="00FB70D3" w:rsidP="00FB70D3">
      <w:pPr>
        <w:pStyle w:val="Standard"/>
        <w:rPr>
          <w:b/>
          <w:bCs/>
        </w:rPr>
      </w:pPr>
    </w:p>
    <w:p w14:paraId="6E18B7E6" w14:textId="77777777" w:rsidR="00FB70D3" w:rsidRDefault="00FB70D3" w:rsidP="00FB70D3">
      <w:pPr>
        <w:pStyle w:val="Standard"/>
        <w:rPr>
          <w:b/>
          <w:bCs/>
        </w:rPr>
      </w:pPr>
      <w:r>
        <w:rPr>
          <w:b/>
          <w:bCs/>
        </w:rPr>
        <w:t xml:space="preserve">ÚDAJE O HOSPDAŘENÍ S MAJETKEM A </w:t>
      </w:r>
      <w:proofErr w:type="gramStart"/>
      <w:r>
        <w:rPr>
          <w:b/>
          <w:bCs/>
        </w:rPr>
        <w:t>DALŠÍCH  FINANČNÍCH</w:t>
      </w:r>
      <w:proofErr w:type="gramEnd"/>
      <w:r>
        <w:rPr>
          <w:b/>
          <w:bCs/>
        </w:rPr>
        <w:t xml:space="preserve"> OPRERACÍ</w:t>
      </w:r>
    </w:p>
    <w:p w14:paraId="4553F18F" w14:textId="77777777" w:rsidR="00FB70D3" w:rsidRDefault="00FB70D3" w:rsidP="00FB70D3">
      <w:pPr>
        <w:pStyle w:val="Standard"/>
        <w:rPr>
          <w:bCs/>
        </w:rPr>
      </w:pPr>
      <w:r>
        <w:rPr>
          <w:bCs/>
        </w:rPr>
        <w:t>Výkaz rozvaha, výkaz zisků a ztráty a příloha účetní závěrky jsou k   </w:t>
      </w:r>
      <w:proofErr w:type="gramStart"/>
      <w:r>
        <w:rPr>
          <w:bCs/>
        </w:rPr>
        <w:t>nahlédnutí  na</w:t>
      </w:r>
      <w:proofErr w:type="gramEnd"/>
      <w:r>
        <w:rPr>
          <w:bCs/>
        </w:rPr>
        <w:t xml:space="preserve"> obecním úřadu v kanceláři. Výkazy obsahují údaje o stavu a vývoji majetku za běžný rok.</w:t>
      </w:r>
    </w:p>
    <w:p w14:paraId="4066D04B" w14:textId="77777777" w:rsidR="00FB70D3" w:rsidRDefault="00FB70D3" w:rsidP="00FB70D3">
      <w:pPr>
        <w:pStyle w:val="Standard"/>
        <w:rPr>
          <w:b/>
          <w:bCs/>
        </w:rPr>
      </w:pPr>
    </w:p>
    <w:p w14:paraId="4351A2D0" w14:textId="77777777" w:rsidR="00FB70D3" w:rsidRDefault="00FB70D3" w:rsidP="00FB70D3">
      <w:pPr>
        <w:pStyle w:val="Standard"/>
        <w:rPr>
          <w:b/>
          <w:bCs/>
        </w:rPr>
      </w:pPr>
    </w:p>
    <w:p w14:paraId="2DDFF009" w14:textId="77777777" w:rsidR="00FB70D3" w:rsidRDefault="00FB70D3" w:rsidP="00FB70D3">
      <w:pPr>
        <w:rPr>
          <w:b/>
        </w:rPr>
      </w:pPr>
      <w:r>
        <w:rPr>
          <w:b/>
        </w:rPr>
        <w:t>PŘEHLED DOTACÍ</w:t>
      </w:r>
    </w:p>
    <w:p w14:paraId="03086762" w14:textId="77777777" w:rsidR="00FB70D3" w:rsidRDefault="00FB70D3" w:rsidP="00FB70D3">
      <w:pPr>
        <w:pStyle w:val="Standard"/>
      </w:pPr>
      <w:r>
        <w:rPr>
          <w:b/>
        </w:rPr>
        <w:t xml:space="preserve"> </w:t>
      </w:r>
    </w:p>
    <w:p w14:paraId="7472D378" w14:textId="77777777" w:rsidR="00FB70D3" w:rsidRDefault="00FB70D3" w:rsidP="00FB70D3">
      <w:pPr>
        <w:pStyle w:val="Standard"/>
      </w:pPr>
      <w:r>
        <w:t>Dotace byly použity na dotační titul, pro který byly obci účelově poskytnuty dle UZ. Byly řádně vyúčtovány a nevyčerpané prostředky z dotace byly vráceny do státního rozpočtu.</w:t>
      </w:r>
    </w:p>
    <w:p w14:paraId="74279DA0" w14:textId="77777777" w:rsidR="00FB70D3" w:rsidRDefault="00FB70D3" w:rsidP="00FB70D3">
      <w:pPr>
        <w:rPr>
          <w:b/>
        </w:rPr>
      </w:pPr>
    </w:p>
    <w:p w14:paraId="2ED6FDC9" w14:textId="77777777" w:rsidR="00FB70D3" w:rsidRDefault="00FB70D3" w:rsidP="00FB70D3">
      <w:pPr>
        <w:rPr>
          <w:b/>
        </w:rPr>
      </w:pPr>
    </w:p>
    <w:p w14:paraId="08D2C8D6" w14:textId="77777777" w:rsidR="00FB70D3" w:rsidRDefault="00FB70D3" w:rsidP="00FB70D3">
      <w:pPr>
        <w:rPr>
          <w:b/>
        </w:rPr>
      </w:pPr>
      <w:r>
        <w:rPr>
          <w:b/>
        </w:rPr>
        <w:t xml:space="preserve">Vyúčtování finančních vztahů ke státnímu </w:t>
      </w:r>
      <w:proofErr w:type="gramStart"/>
      <w:r>
        <w:rPr>
          <w:b/>
        </w:rPr>
        <w:t>rozpočtu -přidělených</w:t>
      </w:r>
      <w:proofErr w:type="gramEnd"/>
      <w:r>
        <w:rPr>
          <w:b/>
        </w:rPr>
        <w:t xml:space="preserve"> ze SR </w:t>
      </w:r>
    </w:p>
    <w:p w14:paraId="196F71CB" w14:textId="77777777" w:rsidR="00FB70D3" w:rsidRDefault="00FB70D3" w:rsidP="00FB70D3">
      <w:pPr>
        <w:rPr>
          <w:b/>
        </w:rPr>
      </w:pPr>
    </w:p>
    <w:p w14:paraId="636D2720" w14:textId="77777777" w:rsidR="00FB70D3" w:rsidRDefault="00FB70D3" w:rsidP="00FB70D3">
      <w:pPr>
        <w:rPr>
          <w:b/>
        </w:rPr>
      </w:pPr>
    </w:p>
    <w:p w14:paraId="6D82E12C" w14:textId="77777777" w:rsidR="00FB70D3" w:rsidRDefault="00FB70D3" w:rsidP="00FB70D3">
      <w:pPr>
        <w:pBdr>
          <w:bottom w:val="single" w:sz="6" w:space="1" w:color="auto"/>
        </w:pBdr>
      </w:pPr>
      <w:r>
        <w:t>UZ</w:t>
      </w:r>
      <w:r>
        <w:tab/>
      </w:r>
      <w:r>
        <w:tab/>
        <w:t>označení dotace</w:t>
      </w:r>
      <w:r>
        <w:tab/>
        <w:t>přiděleno Kč</w:t>
      </w:r>
      <w:r>
        <w:tab/>
      </w:r>
      <w:r>
        <w:tab/>
        <w:t>vyčerpáno Kč</w:t>
      </w:r>
      <w:r>
        <w:tab/>
      </w:r>
      <w:r>
        <w:tab/>
        <w:t>rozdíl Kč</w:t>
      </w:r>
    </w:p>
    <w:p w14:paraId="51053A10" w14:textId="77777777" w:rsidR="00FB70D3" w:rsidRDefault="00FB70D3" w:rsidP="00FB70D3"/>
    <w:p w14:paraId="50915300" w14:textId="77777777" w:rsidR="00FB70D3" w:rsidRDefault="00FB70D3" w:rsidP="00FB70D3">
      <w:r>
        <w:t>98193</w:t>
      </w:r>
      <w:r>
        <w:tab/>
        <w:t xml:space="preserve"> </w:t>
      </w:r>
      <w:r>
        <w:tab/>
        <w:t xml:space="preserve">volby   </w:t>
      </w:r>
      <w:r>
        <w:tab/>
      </w:r>
      <w:r>
        <w:tab/>
        <w:t>31 000,-</w:t>
      </w:r>
      <w:r>
        <w:tab/>
      </w:r>
      <w:r>
        <w:tab/>
        <w:t>13 400,-</w:t>
      </w:r>
      <w:r>
        <w:tab/>
      </w:r>
      <w:r>
        <w:tab/>
        <w:t>17 600,-</w:t>
      </w:r>
      <w:r>
        <w:tab/>
      </w:r>
      <w:r>
        <w:tab/>
      </w:r>
    </w:p>
    <w:p w14:paraId="722A0302" w14:textId="77777777" w:rsidR="00FB70D3" w:rsidRDefault="00FB70D3" w:rsidP="00FB70D3">
      <w:pPr>
        <w:rPr>
          <w:b/>
        </w:rPr>
      </w:pPr>
    </w:p>
    <w:p w14:paraId="50C26607" w14:textId="77777777" w:rsidR="00FB70D3" w:rsidRDefault="00FB70D3" w:rsidP="00FB70D3">
      <w:pPr>
        <w:rPr>
          <w:b/>
        </w:rPr>
      </w:pPr>
    </w:p>
    <w:p w14:paraId="4CD0EF96" w14:textId="77777777" w:rsidR="00FB70D3" w:rsidRDefault="00FB70D3" w:rsidP="00FB70D3">
      <w:pPr>
        <w:pStyle w:val="Standard"/>
      </w:pPr>
      <w:r>
        <w:t>dotace nepodléhající vyrovnání / pol. 4112/</w:t>
      </w:r>
    </w:p>
    <w:p w14:paraId="06842D8E" w14:textId="77777777" w:rsidR="00FB70D3" w:rsidRDefault="00FB70D3" w:rsidP="00FB70D3">
      <w:pPr>
        <w:pStyle w:val="Standard"/>
      </w:pPr>
    </w:p>
    <w:p w14:paraId="17D44ED2" w14:textId="77777777" w:rsidR="00FB70D3" w:rsidRDefault="00FB70D3" w:rsidP="00FB70D3">
      <w:pPr>
        <w:pStyle w:val="Standard"/>
        <w:ind w:left="1418"/>
      </w:pPr>
      <w:r>
        <w:t xml:space="preserve"> výkon </w:t>
      </w:r>
      <w:proofErr w:type="spellStart"/>
      <w:proofErr w:type="gramStart"/>
      <w:r>
        <w:t>st.správy</w:t>
      </w:r>
      <w:proofErr w:type="spellEnd"/>
      <w:proofErr w:type="gramEnd"/>
      <w:r>
        <w:tab/>
        <w:t>68 100,-</w:t>
      </w:r>
      <w:r>
        <w:tab/>
      </w:r>
      <w:r>
        <w:tab/>
        <w:t>68 100,-</w:t>
      </w:r>
      <w:r>
        <w:tab/>
      </w:r>
      <w:r>
        <w:tab/>
        <w:t xml:space="preserve">     0,-</w:t>
      </w:r>
      <w:r>
        <w:tab/>
      </w:r>
    </w:p>
    <w:p w14:paraId="46E08489" w14:textId="77777777" w:rsidR="00FB70D3" w:rsidRDefault="00FB70D3" w:rsidP="00FB70D3"/>
    <w:p w14:paraId="2E496917" w14:textId="77777777" w:rsidR="00FB70D3" w:rsidRDefault="00FB70D3" w:rsidP="00FB70D3"/>
    <w:p w14:paraId="515171B8" w14:textId="77777777" w:rsidR="00FB70D3" w:rsidRDefault="00FB70D3" w:rsidP="00FB70D3">
      <w:pPr>
        <w:pStyle w:val="Standard"/>
        <w:ind w:left="3905"/>
      </w:pPr>
    </w:p>
    <w:p w14:paraId="3C847BEE" w14:textId="77777777" w:rsidR="00FB70D3" w:rsidRDefault="00FB70D3" w:rsidP="00FB70D3">
      <w:pPr>
        <w:rPr>
          <w:b/>
        </w:rPr>
      </w:pPr>
    </w:p>
    <w:p w14:paraId="41933C5E" w14:textId="77777777" w:rsidR="00FB70D3" w:rsidRDefault="00FB70D3" w:rsidP="00FB70D3">
      <w:pPr>
        <w:rPr>
          <w:b/>
        </w:rPr>
      </w:pPr>
      <w:r>
        <w:rPr>
          <w:b/>
        </w:rPr>
        <w:t xml:space="preserve">Vyúčtování finančních vztahů k rozpočtům krajů - přidělených </w:t>
      </w:r>
      <w:proofErr w:type="gramStart"/>
      <w:r>
        <w:rPr>
          <w:b/>
        </w:rPr>
        <w:t>od  Jihočeského</w:t>
      </w:r>
      <w:proofErr w:type="gramEnd"/>
      <w:r>
        <w:rPr>
          <w:b/>
        </w:rPr>
        <w:t xml:space="preserve"> kraje </w:t>
      </w:r>
    </w:p>
    <w:p w14:paraId="487FB2FF" w14:textId="77777777" w:rsidR="00FB70D3" w:rsidRDefault="00FB70D3" w:rsidP="00FB70D3"/>
    <w:p w14:paraId="6602BA19" w14:textId="77777777" w:rsidR="00FB70D3" w:rsidRDefault="00FB70D3" w:rsidP="00FB70D3"/>
    <w:p w14:paraId="11AA4CA4" w14:textId="77777777" w:rsidR="00FB70D3" w:rsidRDefault="00FB70D3" w:rsidP="00FB70D3">
      <w:pPr>
        <w:pBdr>
          <w:bottom w:val="single" w:sz="6" w:space="1" w:color="auto"/>
        </w:pBdr>
      </w:pPr>
      <w:r>
        <w:t>UZ</w:t>
      </w:r>
      <w:r>
        <w:tab/>
      </w:r>
      <w:r>
        <w:tab/>
        <w:t>označení dotace</w:t>
      </w:r>
      <w:r>
        <w:tab/>
        <w:t>přiděleno Kč</w:t>
      </w:r>
      <w:r>
        <w:tab/>
      </w:r>
      <w:r>
        <w:tab/>
        <w:t>vyčerpáno Kč</w:t>
      </w:r>
      <w:r>
        <w:tab/>
      </w:r>
      <w:r>
        <w:tab/>
        <w:t>rozdíl Kč</w:t>
      </w:r>
    </w:p>
    <w:p w14:paraId="4D4AF736" w14:textId="77777777" w:rsidR="00FB70D3" w:rsidRDefault="00FB70D3" w:rsidP="00FB70D3"/>
    <w:p w14:paraId="4FFA9EF8" w14:textId="77777777" w:rsidR="00FB70D3" w:rsidRDefault="00FB70D3" w:rsidP="00FB70D3"/>
    <w:p w14:paraId="5CB16D74" w14:textId="77777777" w:rsidR="00FB70D3" w:rsidRDefault="00FB70D3" w:rsidP="00FB70D3">
      <w:r>
        <w:t>710</w:t>
      </w:r>
      <w:r>
        <w:tab/>
        <w:t xml:space="preserve">            oprava </w:t>
      </w:r>
      <w:proofErr w:type="spellStart"/>
      <w:r>
        <w:t>Mk</w:t>
      </w:r>
      <w:proofErr w:type="spellEnd"/>
      <w:r>
        <w:tab/>
      </w:r>
      <w:r>
        <w:tab/>
        <w:t>260 00,-</w:t>
      </w:r>
      <w:proofErr w:type="gramStart"/>
      <w:r>
        <w:tab/>
        <w:t xml:space="preserve">  </w:t>
      </w:r>
      <w:r>
        <w:tab/>
      </w:r>
      <w:proofErr w:type="gramEnd"/>
      <w:r>
        <w:t>260 000,-</w:t>
      </w:r>
      <w:r>
        <w:tab/>
      </w:r>
      <w:r>
        <w:tab/>
        <w:t>0,-</w:t>
      </w:r>
      <w:r>
        <w:tab/>
      </w:r>
      <w:r>
        <w:tab/>
        <w:t xml:space="preserve">  </w:t>
      </w:r>
      <w:r>
        <w:tab/>
        <w:t xml:space="preserve">   </w:t>
      </w:r>
    </w:p>
    <w:p w14:paraId="1DC0E16C" w14:textId="77777777" w:rsidR="00FB70D3" w:rsidRDefault="00FB70D3" w:rsidP="00FB70D3"/>
    <w:p w14:paraId="0B949D64" w14:textId="77777777" w:rsidR="00FB70D3" w:rsidRDefault="00FB70D3" w:rsidP="00FB70D3"/>
    <w:p w14:paraId="5F66BECC" w14:textId="77777777" w:rsidR="00FB70D3" w:rsidRDefault="00FB70D3" w:rsidP="00FB70D3"/>
    <w:p w14:paraId="03B27E2A" w14:textId="77777777" w:rsidR="00FB70D3" w:rsidRDefault="00FB70D3" w:rsidP="00FB70D3">
      <w:pPr>
        <w:rPr>
          <w:b/>
        </w:rPr>
      </w:pPr>
      <w:r>
        <w:rPr>
          <w:b/>
        </w:rPr>
        <w:t>Přidělených od státních fondů v roce 2020 nebylo.</w:t>
      </w:r>
    </w:p>
    <w:p w14:paraId="719ED3DE" w14:textId="77777777" w:rsidR="00FB70D3" w:rsidRDefault="00FB70D3" w:rsidP="00FB70D3"/>
    <w:p w14:paraId="7532D7D8" w14:textId="77777777" w:rsidR="00FB70D3" w:rsidRDefault="00FB70D3" w:rsidP="00FB70D3">
      <w:pPr>
        <w:pStyle w:val="Standard"/>
        <w:rPr>
          <w:b/>
        </w:rPr>
      </w:pPr>
      <w:r>
        <w:rPr>
          <w:b/>
        </w:rPr>
        <w:t>Vyúčtování finančních vztahů k rozpočtům obcí nebylo.</w:t>
      </w:r>
    </w:p>
    <w:p w14:paraId="3A8F5E66" w14:textId="77777777" w:rsidR="00FB70D3" w:rsidRDefault="00FB70D3" w:rsidP="00FB70D3">
      <w:pPr>
        <w:pStyle w:val="Standard"/>
        <w:rPr>
          <w:b/>
        </w:rPr>
      </w:pPr>
    </w:p>
    <w:p w14:paraId="29253C4F" w14:textId="77777777" w:rsidR="00FB70D3" w:rsidRDefault="00FB70D3" w:rsidP="00FB70D3">
      <w:pPr>
        <w:pStyle w:val="Standard"/>
      </w:pPr>
      <w:r>
        <w:tab/>
      </w:r>
    </w:p>
    <w:p w14:paraId="14876098" w14:textId="77777777" w:rsidR="00FB70D3" w:rsidRDefault="00FB70D3" w:rsidP="00FB70D3">
      <w:pPr>
        <w:pStyle w:val="Standard"/>
      </w:pPr>
    </w:p>
    <w:p w14:paraId="28915C0C" w14:textId="77777777" w:rsidR="00FB70D3" w:rsidRDefault="00FB70D3" w:rsidP="00FB70D3">
      <w:pPr>
        <w:pStyle w:val="Standard"/>
      </w:pPr>
    </w:p>
    <w:p w14:paraId="6B84EE01" w14:textId="77777777" w:rsidR="00FB70D3" w:rsidRDefault="00FB70D3" w:rsidP="00FB70D3">
      <w:pPr>
        <w:pStyle w:val="Standard"/>
      </w:pPr>
    </w:p>
    <w:p w14:paraId="65AB9EA9" w14:textId="77777777" w:rsidR="00FB70D3" w:rsidRDefault="00FB70D3" w:rsidP="00FB70D3">
      <w:pPr>
        <w:pStyle w:val="Standard"/>
      </w:pPr>
    </w:p>
    <w:p w14:paraId="03F2B4CE" w14:textId="77777777" w:rsidR="00FB70D3" w:rsidRDefault="00FB70D3" w:rsidP="00FB70D3">
      <w:pPr>
        <w:pStyle w:val="Standard"/>
        <w:rPr>
          <w:b/>
        </w:rPr>
      </w:pPr>
      <w:r>
        <w:rPr>
          <w:b/>
        </w:rPr>
        <w:lastRenderedPageBreak/>
        <w:t xml:space="preserve">Vyúčtování finančních vztahů k dobrovolných svazků </w:t>
      </w:r>
      <w:proofErr w:type="gramStart"/>
      <w:r>
        <w:rPr>
          <w:b/>
        </w:rPr>
        <w:t>obcí - vydané</w:t>
      </w:r>
      <w:proofErr w:type="gramEnd"/>
    </w:p>
    <w:p w14:paraId="110EFC89" w14:textId="77777777" w:rsidR="00FB70D3" w:rsidRDefault="00FB70D3" w:rsidP="00FB70D3">
      <w:pPr>
        <w:pStyle w:val="Standard"/>
        <w:rPr>
          <w:b/>
        </w:rPr>
      </w:pPr>
    </w:p>
    <w:p w14:paraId="06FAC201" w14:textId="77777777" w:rsidR="00FB70D3" w:rsidRDefault="00FB70D3" w:rsidP="00FB70D3">
      <w:pPr>
        <w:pStyle w:val="Standard"/>
      </w:pPr>
      <w:r>
        <w:t xml:space="preserve">DSO </w:t>
      </w:r>
      <w:proofErr w:type="spellStart"/>
      <w:r>
        <w:t>Veselsko</w:t>
      </w:r>
      <w:proofErr w:type="spellEnd"/>
      <w:r>
        <w:t xml:space="preserve"> – </w:t>
      </w:r>
    </w:p>
    <w:p w14:paraId="5CF1569C" w14:textId="77777777" w:rsidR="00FB70D3" w:rsidRDefault="00FB70D3" w:rsidP="00FB70D3">
      <w:pPr>
        <w:pStyle w:val="Standard"/>
      </w:pPr>
      <w:r>
        <w:t xml:space="preserve">           </w:t>
      </w:r>
      <w:r>
        <w:tab/>
      </w:r>
      <w:r>
        <w:tab/>
        <w:t xml:space="preserve">    </w:t>
      </w:r>
      <w:proofErr w:type="spellStart"/>
      <w:r>
        <w:t>inv</w:t>
      </w:r>
      <w:proofErr w:type="spellEnd"/>
      <w:r>
        <w:t>. transfer /6349/</w:t>
      </w:r>
      <w:r>
        <w:tab/>
      </w:r>
      <w:r>
        <w:tab/>
        <w:t>12,60</w:t>
      </w:r>
    </w:p>
    <w:p w14:paraId="31948BFE" w14:textId="77777777" w:rsidR="00FB70D3" w:rsidRDefault="00FB70D3" w:rsidP="00FB70D3">
      <w:pPr>
        <w:pStyle w:val="Standard"/>
      </w:pPr>
      <w:r>
        <w:t xml:space="preserve">DSO </w:t>
      </w:r>
      <w:proofErr w:type="spellStart"/>
      <w:r>
        <w:t>Veselsko</w:t>
      </w:r>
      <w:proofErr w:type="spellEnd"/>
      <w:r>
        <w:t xml:space="preserve"> – na činnost    /5329/</w:t>
      </w:r>
      <w:r>
        <w:tab/>
      </w:r>
      <w:r>
        <w:tab/>
        <w:t>6 496,-</w:t>
      </w:r>
    </w:p>
    <w:p w14:paraId="2ACB69A3" w14:textId="77777777" w:rsidR="00FB70D3" w:rsidRDefault="00FB70D3" w:rsidP="00FB70D3">
      <w:pPr>
        <w:pStyle w:val="Standard"/>
        <w:rPr>
          <w:b/>
        </w:rPr>
      </w:pPr>
    </w:p>
    <w:p w14:paraId="58A06E4D" w14:textId="77777777" w:rsidR="00FB70D3" w:rsidRDefault="00FB70D3" w:rsidP="00FB70D3">
      <w:pPr>
        <w:pStyle w:val="Standard"/>
        <w:rPr>
          <w:b/>
        </w:rPr>
      </w:pPr>
    </w:p>
    <w:p w14:paraId="1DB462E1" w14:textId="77777777" w:rsidR="00FB70D3" w:rsidRDefault="00FB70D3" w:rsidP="00FB70D3">
      <w:pPr>
        <w:pStyle w:val="Standard"/>
        <w:rPr>
          <w:b/>
        </w:rPr>
      </w:pPr>
    </w:p>
    <w:p w14:paraId="2C422296" w14:textId="77777777" w:rsidR="00FB70D3" w:rsidRDefault="00FB70D3" w:rsidP="00FB70D3">
      <w:pPr>
        <w:pStyle w:val="Standard"/>
        <w:rPr>
          <w:b/>
        </w:rPr>
      </w:pPr>
      <w:r>
        <w:rPr>
          <w:b/>
        </w:rPr>
        <w:t xml:space="preserve">Vyúčtování finančních vztahů k hospodaření </w:t>
      </w:r>
      <w:proofErr w:type="gramStart"/>
      <w:r>
        <w:rPr>
          <w:b/>
        </w:rPr>
        <w:t>dalších - vydané</w:t>
      </w:r>
      <w:proofErr w:type="gramEnd"/>
    </w:p>
    <w:p w14:paraId="0035ADF6" w14:textId="77777777" w:rsidR="00FB70D3" w:rsidRDefault="00FB70D3" w:rsidP="00FB70D3">
      <w:pPr>
        <w:pStyle w:val="Standard"/>
        <w:rPr>
          <w:b/>
        </w:rPr>
      </w:pPr>
    </w:p>
    <w:p w14:paraId="265F6533" w14:textId="77777777" w:rsidR="00FB70D3" w:rsidRDefault="00FB70D3" w:rsidP="00FB70D3">
      <w:pPr>
        <w:pStyle w:val="Standard"/>
      </w:pPr>
      <w:r>
        <w:t xml:space="preserve">Svaz měst a obcí </w:t>
      </w:r>
      <w:proofErr w:type="gramStart"/>
      <w:r>
        <w:t>ČR</w:t>
      </w:r>
      <w:r>
        <w:tab/>
        <w:t>- členství</w:t>
      </w:r>
      <w:proofErr w:type="gramEnd"/>
      <w:r>
        <w:t xml:space="preserve">  </w:t>
      </w:r>
    </w:p>
    <w:p w14:paraId="34BA1D29" w14:textId="77777777" w:rsidR="00FB70D3" w:rsidRDefault="00FB70D3" w:rsidP="00FB70D3">
      <w:pPr>
        <w:pStyle w:val="Standard"/>
      </w:pPr>
      <w:r>
        <w:tab/>
      </w:r>
      <w:r>
        <w:tab/>
      </w:r>
      <w:r>
        <w:tab/>
      </w:r>
      <w:r>
        <w:tab/>
        <w:t xml:space="preserve">    /5229/</w:t>
      </w:r>
      <w:r>
        <w:tab/>
      </w:r>
      <w:r>
        <w:tab/>
        <w:t>2576,38</w:t>
      </w:r>
    </w:p>
    <w:p w14:paraId="62FD88A2" w14:textId="77777777" w:rsidR="00FB70D3" w:rsidRDefault="00FB70D3" w:rsidP="00FB70D3">
      <w:pPr>
        <w:pStyle w:val="Standard"/>
      </w:pPr>
      <w:r>
        <w:t>Sdružení města a obcí Tábor</w:t>
      </w:r>
      <w:r>
        <w:tab/>
        <w:t xml:space="preserve">   /5229/</w:t>
      </w:r>
      <w:r>
        <w:tab/>
      </w:r>
      <w:r>
        <w:tab/>
        <w:t>500,-</w:t>
      </w:r>
    </w:p>
    <w:p w14:paraId="336F876B" w14:textId="77777777" w:rsidR="00FB70D3" w:rsidRDefault="00FB70D3" w:rsidP="00FB70D3">
      <w:pPr>
        <w:pStyle w:val="Standard"/>
      </w:pPr>
      <w:r>
        <w:tab/>
      </w:r>
      <w:r>
        <w:tab/>
      </w:r>
      <w:r>
        <w:tab/>
      </w:r>
      <w:r>
        <w:tab/>
        <w:t xml:space="preserve">  /5193/</w:t>
      </w:r>
      <w:r>
        <w:tab/>
      </w:r>
      <w:r>
        <w:tab/>
        <w:t>1 845,-</w:t>
      </w:r>
    </w:p>
    <w:p w14:paraId="58AAE22C" w14:textId="77777777" w:rsidR="00FB70D3" w:rsidRDefault="00FB70D3" w:rsidP="00FB70D3">
      <w:pPr>
        <w:pStyle w:val="Standard"/>
      </w:pPr>
      <w:r>
        <w:t xml:space="preserve">Jezdecké </w:t>
      </w:r>
      <w:proofErr w:type="gramStart"/>
      <w:r>
        <w:t>závody - dar</w:t>
      </w:r>
      <w:proofErr w:type="gramEnd"/>
      <w:r>
        <w:tab/>
        <w:t xml:space="preserve"> /5222/</w:t>
      </w:r>
      <w:r>
        <w:tab/>
      </w:r>
      <w:r>
        <w:tab/>
        <w:t xml:space="preserve">            5 000,-</w:t>
      </w:r>
    </w:p>
    <w:p w14:paraId="2EB384B5" w14:textId="77777777" w:rsidR="00FB70D3" w:rsidRDefault="00FB70D3" w:rsidP="00FB70D3">
      <w:pPr>
        <w:pStyle w:val="Standard"/>
      </w:pPr>
      <w:r>
        <w:t>I MY</w:t>
      </w:r>
      <w:r>
        <w:tab/>
      </w:r>
      <w:r>
        <w:tab/>
      </w:r>
      <w:r>
        <w:tab/>
      </w:r>
      <w:r>
        <w:tab/>
        <w:t>/5222/</w:t>
      </w:r>
      <w:r>
        <w:tab/>
      </w:r>
      <w:r>
        <w:tab/>
      </w:r>
      <w:r>
        <w:tab/>
        <w:t>5 000,-</w:t>
      </w:r>
    </w:p>
    <w:p w14:paraId="37F6DB9C" w14:textId="77777777" w:rsidR="00FB70D3" w:rsidRDefault="00FB70D3" w:rsidP="00FB70D3">
      <w:pPr>
        <w:pStyle w:val="Standard"/>
      </w:pPr>
      <w:r>
        <w:t>Rolička</w:t>
      </w:r>
      <w:r>
        <w:tab/>
      </w:r>
      <w:r>
        <w:tab/>
      </w:r>
      <w:r>
        <w:tab/>
        <w:t>/5229/</w:t>
      </w:r>
      <w:r>
        <w:tab/>
      </w:r>
      <w:r>
        <w:tab/>
      </w:r>
      <w:r>
        <w:tab/>
        <w:t>5 000,-</w:t>
      </w:r>
    </w:p>
    <w:p w14:paraId="1453D0EF" w14:textId="77777777" w:rsidR="00FB70D3" w:rsidRDefault="00FB70D3" w:rsidP="00FB70D3">
      <w:pPr>
        <w:pStyle w:val="Standard"/>
      </w:pPr>
    </w:p>
    <w:p w14:paraId="6E830B75" w14:textId="77777777" w:rsidR="00FB70D3" w:rsidRDefault="00FB70D3" w:rsidP="00FB70D3">
      <w:pPr>
        <w:pStyle w:val="Standard"/>
        <w:rPr>
          <w:b/>
          <w:bCs/>
        </w:rPr>
      </w:pPr>
    </w:p>
    <w:p w14:paraId="345B6EE8" w14:textId="77777777" w:rsidR="00FB70D3" w:rsidRDefault="00FB70D3" w:rsidP="00FB70D3">
      <w:pPr>
        <w:pStyle w:val="Standard"/>
        <w:rPr>
          <w:b/>
          <w:bCs/>
        </w:rPr>
      </w:pPr>
      <w:r>
        <w:rPr>
          <w:b/>
          <w:bCs/>
        </w:rPr>
        <w:t>INVENTARIZACE MAJETKU</w:t>
      </w:r>
    </w:p>
    <w:p w14:paraId="32BA873C" w14:textId="77777777" w:rsidR="00FB70D3" w:rsidRDefault="00FB70D3" w:rsidP="00FB70D3">
      <w:pPr>
        <w:pStyle w:val="Standard"/>
        <w:rPr>
          <w:b/>
          <w:bCs/>
        </w:rPr>
      </w:pPr>
    </w:p>
    <w:p w14:paraId="38E2D12E" w14:textId="77777777" w:rsidR="00FB70D3" w:rsidRDefault="00FB70D3" w:rsidP="00FB70D3">
      <w:pPr>
        <w:pStyle w:val="Standard"/>
      </w:pPr>
      <w:r>
        <w:t>Inventarizace majetku byla provedena k 31.12.2020 v souladu s </w:t>
      </w:r>
      <w:proofErr w:type="gramStart"/>
      <w:r>
        <w:t>příkazem- plánem</w:t>
      </w:r>
      <w:proofErr w:type="gramEnd"/>
      <w:r>
        <w:t xml:space="preserve"> inventur k provedení </w:t>
      </w:r>
      <w:proofErr w:type="spellStart"/>
      <w:r>
        <w:t>inventrizace</w:t>
      </w:r>
      <w:proofErr w:type="spellEnd"/>
      <w:r>
        <w:t xml:space="preserve"> majetku ve smyslu § 29 a § 30 zákona 563/1991 Sb., o účetnictví v platném znění.</w:t>
      </w:r>
    </w:p>
    <w:p w14:paraId="707F9704" w14:textId="77777777" w:rsidR="00FB70D3" w:rsidRDefault="00FB70D3" w:rsidP="00FB70D3">
      <w:pPr>
        <w:pStyle w:val="Standard"/>
      </w:pPr>
    </w:p>
    <w:p w14:paraId="69D17554" w14:textId="77777777" w:rsidR="00FB70D3" w:rsidRDefault="00FB70D3" w:rsidP="00FB70D3">
      <w:pPr>
        <w:pStyle w:val="Standard"/>
        <w:rPr>
          <w:bCs/>
        </w:rPr>
      </w:pPr>
    </w:p>
    <w:p w14:paraId="238F018B" w14:textId="77777777" w:rsidR="00FB70D3" w:rsidRDefault="00FB70D3" w:rsidP="00FB70D3">
      <w:pPr>
        <w:pStyle w:val="Standard"/>
        <w:rPr>
          <w:bCs/>
        </w:rPr>
      </w:pPr>
    </w:p>
    <w:p w14:paraId="403AE5CC" w14:textId="77777777" w:rsidR="00FB70D3" w:rsidRDefault="00FB70D3" w:rsidP="00FB70D3">
      <w:pPr>
        <w:pStyle w:val="Standard"/>
        <w:rPr>
          <w:b/>
          <w:bCs/>
        </w:rPr>
      </w:pPr>
      <w:r>
        <w:rPr>
          <w:b/>
          <w:bCs/>
        </w:rPr>
        <w:t>ZPRÁVA O PŘEZKOUMÁNÍ HOSPODAŘENÍ OBCE ZA ROK 2020</w:t>
      </w:r>
    </w:p>
    <w:p w14:paraId="2E8E94B5" w14:textId="77777777" w:rsidR="00FB70D3" w:rsidRDefault="00FB70D3" w:rsidP="00FB70D3"/>
    <w:p w14:paraId="0DEA93DC" w14:textId="77777777" w:rsidR="0061054D" w:rsidRDefault="0061054D"/>
    <w:sectPr w:rsidR="0061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0D3"/>
    <w:rsid w:val="0061054D"/>
    <w:rsid w:val="006646BC"/>
    <w:rsid w:val="00FB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C1F1"/>
  <w15:chartTrackingRefBased/>
  <w15:docId w15:val="{2BE76E5D-F550-454F-BA02-2CA67EAF1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70D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B70D3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424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uzivatel</cp:lastModifiedBy>
  <cp:revision>2</cp:revision>
  <dcterms:created xsi:type="dcterms:W3CDTF">2021-11-30T17:22:00Z</dcterms:created>
  <dcterms:modified xsi:type="dcterms:W3CDTF">2021-11-30T17:22:00Z</dcterms:modified>
</cp:coreProperties>
</file>